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07C" w:rsidRPr="00B7507C" w:rsidRDefault="00B7507C" w:rsidP="00B7507C">
      <w:pPr>
        <w:spacing w:after="0" w:line="240" w:lineRule="auto"/>
        <w:jc w:val="center"/>
        <w:rPr>
          <w:b/>
          <w:sz w:val="32"/>
          <w:szCs w:val="32"/>
        </w:rPr>
      </w:pPr>
      <w:bookmarkStart w:id="0" w:name="_GoBack"/>
      <w:bookmarkEnd w:id="0"/>
      <w:r w:rsidRPr="00B7507C">
        <w:rPr>
          <w:b/>
          <w:sz w:val="32"/>
          <w:szCs w:val="32"/>
        </w:rPr>
        <w:t>OAK RIDGE POLICE/OAK RIDGE SCHOOLS</w:t>
      </w:r>
    </w:p>
    <w:p w:rsidR="00B7507C" w:rsidRPr="00B7507C" w:rsidRDefault="00B7507C" w:rsidP="00B7507C">
      <w:pPr>
        <w:spacing w:after="0" w:line="240" w:lineRule="auto"/>
        <w:jc w:val="center"/>
        <w:rPr>
          <w:b/>
          <w:sz w:val="32"/>
          <w:szCs w:val="32"/>
        </w:rPr>
      </w:pPr>
      <w:r w:rsidRPr="00B7507C">
        <w:rPr>
          <w:b/>
          <w:sz w:val="32"/>
          <w:szCs w:val="32"/>
        </w:rPr>
        <w:t>JOINT PRESS RELEASE</w:t>
      </w:r>
    </w:p>
    <w:p w:rsidR="00B7507C" w:rsidRDefault="00B7507C" w:rsidP="00B7507C">
      <w:pPr>
        <w:spacing w:after="0" w:line="240" w:lineRule="auto"/>
      </w:pPr>
    </w:p>
    <w:p w:rsidR="00262D6E" w:rsidRDefault="001C505D" w:rsidP="00B7507C">
      <w:pPr>
        <w:spacing w:after="0" w:line="240" w:lineRule="auto"/>
      </w:pPr>
      <w:r>
        <w:t xml:space="preserve">On the morning of August 7, 2013, Oak Ridge Schools and City officials met at City Hall to </w:t>
      </w:r>
      <w:r w:rsidR="00262D6E">
        <w:t xml:space="preserve">review </w:t>
      </w:r>
      <w:r>
        <w:t>a Memorandum of Understanding (MOU) between both organizations.  In attendance were Oak Ridge Police Chief James Akagi, Oak Ridge Police Captain Michael Uher, Oak Ridge Police Lieutenant Robin Smith, Oak Ridge Police Sergeant Robert Pitts, Oak Ridge City Attorney, Ken Krushenski, Oak Ridge Senior Staff Attorney Tammy Dunn, Oak Ridge School Superintendent Bruce Borchers, Oak Ridge School Board Chairman Keys Fillauer, and Oak Ridge Schools Attorney Lawrence Giordano.</w:t>
      </w:r>
    </w:p>
    <w:p w:rsidR="00262D6E" w:rsidRDefault="00262D6E" w:rsidP="00B7507C">
      <w:pPr>
        <w:spacing w:after="0" w:line="240" w:lineRule="auto"/>
      </w:pPr>
    </w:p>
    <w:p w:rsidR="00A51A29" w:rsidRDefault="001C505D" w:rsidP="00B7507C">
      <w:pPr>
        <w:spacing w:after="0" w:line="240" w:lineRule="auto"/>
      </w:pPr>
      <w:r>
        <w:t>After approximately an hour</w:t>
      </w:r>
      <w:r w:rsidR="00262D6E">
        <w:t xml:space="preserve"> of discussion</w:t>
      </w:r>
      <w:r>
        <w:t xml:space="preserve">, all parties agreed to a finalized version of the MOU, which defines how Oak Ridge School Resource Officers (SROs) will interact with school officials during the 2013-2014 school </w:t>
      </w:r>
      <w:proofErr w:type="gramStart"/>
      <w:r>
        <w:t>year</w:t>
      </w:r>
      <w:proofErr w:type="gramEnd"/>
      <w:r w:rsidR="00D87FB3">
        <w:t xml:space="preserve">.  </w:t>
      </w:r>
      <w:r>
        <w:t xml:space="preserve">The MOU was signed by Chief Akagi and Dr. Borchers, </w:t>
      </w:r>
      <w:r w:rsidR="00857DF3">
        <w:t xml:space="preserve">Mr. Fillauer and Oak Ridge City Manager Mark Watson and sent </w:t>
      </w:r>
      <w:r w:rsidR="00A51A29">
        <w:t>to the Oak Ridge City Council and School Board.</w:t>
      </w:r>
      <w:r w:rsidR="00D87FB3">
        <w:t xml:space="preserve"> This MOU delineates the mission, organizational structure and procedures of the City of Oak Ridge/Oak Ridge Schools SRO program as a collaborative effort between the City and the Schools.</w:t>
      </w:r>
    </w:p>
    <w:p w:rsidR="00BD4C9F" w:rsidRDefault="00BD4C9F" w:rsidP="00B7507C">
      <w:pPr>
        <w:spacing w:after="0" w:line="240" w:lineRule="auto"/>
      </w:pPr>
    </w:p>
    <w:p w:rsidR="00A51A29" w:rsidRDefault="00A51A29">
      <w:r>
        <w:t xml:space="preserve">Chief Akagi stated how pleased he was at the cooperative efforts between him and Dr. Borchers, “Bruce is a fantastic individual and I look forward to working with him and his leadership team in the upcoming school year.  We at the Police Department are committed to </w:t>
      </w:r>
      <w:r w:rsidR="00FC44EE">
        <w:t>e</w:t>
      </w:r>
      <w:r>
        <w:t>nsuring safety and security for the Oak Ridge Schools, and the signing of this MOU is the first step of many related to providing the best possible service to students and staff.”</w:t>
      </w:r>
    </w:p>
    <w:p w:rsidR="00B7507C" w:rsidRDefault="00B7507C" w:rsidP="00B7507C">
      <w:r>
        <w:t>Dr. Borchers stated, “I have truly enjoyed partnering with Chief Akagi on this important issue of school safety. In addition to being very pleased about having a signed MOU, I am also excited about the level of trust and collaboration that was able to take place today between the City and the School District. I look forward to many years of collaboration with Chief Akagi as we make Oak Ridge a model for School Safety”.</w:t>
      </w:r>
    </w:p>
    <w:p w:rsidR="00B7507C" w:rsidRDefault="00B7507C" w:rsidP="00B7507C">
      <w:r>
        <w:rPr>
          <w:noProof/>
        </w:rPr>
        <w:lastRenderedPageBreak/>
        <w:drawing>
          <wp:inline distT="0" distB="0" distL="0" distR="0" wp14:anchorId="6711352E" wp14:editId="1A320925">
            <wp:extent cx="5167313" cy="3875485"/>
            <wp:effectExtent l="171450" t="171450" r="376555" b="353695"/>
            <wp:docPr id="1" name="Picture 1" descr="C:\Users\jakagi\AppData\Local\Microsoft\Windows\Temporary Internet Files\Content.Outlook\CXA8IN1V\photo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kagi\AppData\Local\Microsoft\Windows\Temporary Internet Files\Content.Outlook\CXA8IN1V\photo (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0800000">
                      <a:off x="0" y="0"/>
                      <a:ext cx="5167313" cy="3875485"/>
                    </a:xfrm>
                    <a:prstGeom prst="rect">
                      <a:avLst/>
                    </a:prstGeom>
                    <a:ln>
                      <a:noFill/>
                    </a:ln>
                    <a:effectLst>
                      <a:outerShdw blurRad="292100" dist="139700" dir="2700000" algn="tl" rotWithShape="0">
                        <a:srgbClr val="333333">
                          <a:alpha val="65000"/>
                        </a:srgbClr>
                      </a:outerShdw>
                    </a:effectLst>
                  </pic:spPr>
                </pic:pic>
              </a:graphicData>
            </a:graphic>
          </wp:inline>
        </w:drawing>
      </w:r>
    </w:p>
    <w:p w:rsidR="00077767" w:rsidRDefault="00B93CCA">
      <w:r>
        <w:rPr>
          <w:noProof/>
        </w:rPr>
        <w:lastRenderedPageBreak/>
        <w:drawing>
          <wp:inline distT="0" distB="0" distL="0" distR="0">
            <wp:extent cx="5167313" cy="3875485"/>
            <wp:effectExtent l="171450" t="171450" r="376555" b="353695"/>
            <wp:docPr id="2" name="Picture 2" descr="C:\Users\jakagi\AppData\Local\Microsoft\Windows\Temporary Internet Files\Content.Outlook\CXA8IN1V\photo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kagi\AppData\Local\Microsoft\Windows\Temporary Internet Files\Content.Outlook\CXA8IN1V\photo (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0800000">
                      <a:off x="0" y="0"/>
                      <a:ext cx="5167313" cy="3875485"/>
                    </a:xfrm>
                    <a:prstGeom prst="rect">
                      <a:avLst/>
                    </a:prstGeom>
                    <a:ln>
                      <a:noFill/>
                    </a:ln>
                    <a:effectLst>
                      <a:outerShdw blurRad="292100" dist="139700" dir="2700000" algn="tl" rotWithShape="0">
                        <a:srgbClr val="333333">
                          <a:alpha val="65000"/>
                        </a:srgbClr>
                      </a:outerShdw>
                    </a:effectLst>
                  </pic:spPr>
                </pic:pic>
              </a:graphicData>
            </a:graphic>
          </wp:inline>
        </w:drawing>
      </w:r>
    </w:p>
    <w:sectPr w:rsidR="000777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05D"/>
    <w:rsid w:val="00077767"/>
    <w:rsid w:val="0017115D"/>
    <w:rsid w:val="001C505D"/>
    <w:rsid w:val="00262D6E"/>
    <w:rsid w:val="002D36B8"/>
    <w:rsid w:val="00857DF3"/>
    <w:rsid w:val="00A51A29"/>
    <w:rsid w:val="00B54E63"/>
    <w:rsid w:val="00B7507C"/>
    <w:rsid w:val="00B93CCA"/>
    <w:rsid w:val="00BD4C9F"/>
    <w:rsid w:val="00C41D95"/>
    <w:rsid w:val="00CA65D6"/>
    <w:rsid w:val="00D87FB3"/>
    <w:rsid w:val="00FC4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77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7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77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7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49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T. Akagi</dc:creator>
  <cp:lastModifiedBy>Watson, Mark</cp:lastModifiedBy>
  <cp:revision>2</cp:revision>
  <dcterms:created xsi:type="dcterms:W3CDTF">2013-08-07T22:03:00Z</dcterms:created>
  <dcterms:modified xsi:type="dcterms:W3CDTF">2013-08-07T22:03:00Z</dcterms:modified>
</cp:coreProperties>
</file>